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center"/>
      </w:pPr>
    </w:p>
    <w:p w:rsidR="00465EF8" w:rsidRPr="00465EF8" w:rsidRDefault="00465EF8" w:rsidP="00465EF8">
      <w:pPr>
        <w:pStyle w:val="NormalWeb"/>
        <w:spacing w:before="0" w:beforeAutospacing="0" w:after="0" w:afterAutospacing="0" w:line="480" w:lineRule="auto"/>
        <w:jc w:val="center"/>
      </w:pPr>
      <w:r w:rsidRPr="00465EF8">
        <w:t>S</w:t>
      </w:r>
      <w:r w:rsidR="002A0AEC" w:rsidRPr="00465EF8">
        <w:t>tudy methodology</w:t>
      </w:r>
    </w:p>
    <w:p w:rsidR="00465EF8" w:rsidRPr="00465EF8" w:rsidRDefault="00465EF8" w:rsidP="00465EF8">
      <w:pPr>
        <w:pStyle w:val="NormalWeb"/>
        <w:spacing w:before="0" w:beforeAutospacing="0" w:after="0" w:afterAutospacing="0" w:line="480" w:lineRule="auto"/>
        <w:jc w:val="center"/>
      </w:pPr>
      <w:r w:rsidRPr="00465EF8">
        <w:t>Name:</w:t>
      </w:r>
    </w:p>
    <w:p w:rsidR="00465EF8" w:rsidRPr="00465EF8" w:rsidRDefault="00465EF8" w:rsidP="00465EF8">
      <w:pPr>
        <w:pStyle w:val="NormalWeb"/>
        <w:spacing w:before="0" w:beforeAutospacing="0" w:after="0" w:afterAutospacing="0" w:line="480" w:lineRule="auto"/>
        <w:jc w:val="center"/>
      </w:pPr>
      <w:r w:rsidRPr="00465EF8">
        <w:t>Instructor:</w:t>
      </w:r>
    </w:p>
    <w:p w:rsidR="00465EF8" w:rsidRPr="00465EF8" w:rsidRDefault="00465EF8" w:rsidP="00465EF8">
      <w:pPr>
        <w:pStyle w:val="NormalWeb"/>
        <w:spacing w:before="0" w:beforeAutospacing="0" w:after="0" w:afterAutospacing="0" w:line="480" w:lineRule="auto"/>
        <w:jc w:val="center"/>
      </w:pPr>
      <w:r w:rsidRPr="00465EF8">
        <w:t>Course:</w:t>
      </w:r>
    </w:p>
    <w:p w:rsidR="00465EF8" w:rsidRPr="00465EF8" w:rsidRDefault="00465EF8" w:rsidP="00465EF8">
      <w:pPr>
        <w:pStyle w:val="NormalWeb"/>
        <w:spacing w:before="0" w:beforeAutospacing="0" w:after="0" w:afterAutospacing="0" w:line="480" w:lineRule="auto"/>
        <w:jc w:val="center"/>
      </w:pPr>
      <w:r w:rsidRPr="00465EF8">
        <w:t>Date:</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p>
    <w:p w:rsidR="00465EF8" w:rsidRPr="00465EF8" w:rsidRDefault="00465EF8" w:rsidP="00465EF8">
      <w:pPr>
        <w:pStyle w:val="NormalWeb"/>
        <w:spacing w:before="0" w:beforeAutospacing="0" w:after="0" w:afterAutospacing="0" w:line="480" w:lineRule="auto"/>
        <w:jc w:val="both"/>
      </w:pPr>
    </w:p>
    <w:p w:rsidR="00465EF8" w:rsidRPr="00465EF8" w:rsidRDefault="00465EF8" w:rsidP="00465EF8">
      <w:pPr>
        <w:pStyle w:val="NormalWeb"/>
        <w:spacing w:before="0" w:beforeAutospacing="0" w:after="0" w:afterAutospacing="0" w:line="480" w:lineRule="auto"/>
        <w:jc w:val="both"/>
      </w:pPr>
    </w:p>
    <w:p w:rsidR="00465EF8" w:rsidRPr="00465EF8" w:rsidRDefault="00465EF8" w:rsidP="00465EF8">
      <w:pPr>
        <w:pStyle w:val="NormalWeb"/>
        <w:spacing w:before="0" w:beforeAutospacing="0" w:after="0" w:afterAutospacing="0" w:line="480" w:lineRule="auto"/>
        <w:jc w:val="both"/>
      </w:pPr>
    </w:p>
    <w:p w:rsidR="00465EF8" w:rsidRPr="00465EF8" w:rsidRDefault="00465EF8" w:rsidP="00465EF8">
      <w:pPr>
        <w:pStyle w:val="NormalWeb"/>
        <w:spacing w:before="0" w:beforeAutospacing="0" w:after="0" w:afterAutospacing="0" w:line="480" w:lineRule="auto"/>
        <w:jc w:val="both"/>
      </w:pPr>
    </w:p>
    <w:p w:rsidR="00465EF8" w:rsidRPr="00465EF8" w:rsidRDefault="00465EF8" w:rsidP="00465EF8">
      <w:pPr>
        <w:pStyle w:val="NormalWeb"/>
        <w:spacing w:before="0" w:beforeAutospacing="0" w:after="0" w:afterAutospacing="0" w:line="480" w:lineRule="auto"/>
        <w:jc w:val="both"/>
      </w:pPr>
    </w:p>
    <w:p w:rsidR="00465EF8" w:rsidRPr="00465EF8" w:rsidRDefault="00465EF8" w:rsidP="00465EF8">
      <w:pPr>
        <w:pStyle w:val="NormalWeb"/>
        <w:spacing w:before="0" w:beforeAutospacing="0" w:after="0" w:afterAutospacing="0" w:line="480" w:lineRule="auto"/>
        <w:jc w:val="both"/>
      </w:pPr>
      <w:r w:rsidRPr="00465EF8">
        <w:lastRenderedPageBreak/>
        <w:tab/>
        <w:t>The study will employ a qualitative method of data collection. It is sufficient to note that qualitative research investigates the behaviors of participants as observed in their specific natural settings. Participants who will volunteer to participate in the study will be invited two days so that they can prepare. The choice of the methodology helps reveal the perceptions of the target audience regarding the research problems. Through engaging in conversations, and using unstructured questions, the data will provide different perspectives and also similarities that will help in addressing the research problem.</w:t>
      </w:r>
    </w:p>
    <w:p w:rsidR="00465EF8" w:rsidRPr="00465EF8" w:rsidRDefault="00465EF8" w:rsidP="00465EF8">
      <w:pPr>
        <w:pStyle w:val="NormalWeb"/>
        <w:spacing w:before="0" w:beforeAutospacing="0" w:after="0" w:afterAutospacing="0" w:line="480" w:lineRule="auto"/>
        <w:jc w:val="both"/>
      </w:pPr>
      <w:r w:rsidRPr="00465EF8">
        <w:tab/>
        <w:t>Notably, the instruments of data collection involve the use of interviews. It is worth noting that information gained through conversations provides valuable insights that will enhance addressing the particular research questions. Researcher gains valuable and detailed information because participants are allowed to express themselves freely and elicit all facts required because confidentiality is assured and they are doing it on their own free will. Interviews represent the data collection method</w:t>
      </w:r>
      <w:r w:rsidR="002A0AEC">
        <w:t xml:space="preserve"> </w:t>
      </w:r>
      <w:r w:rsidR="002A0AEC" w:rsidRPr="00465EF8">
        <w:t>(Boddy, 2016</w:t>
      </w:r>
      <w:r w:rsidR="002A0AEC">
        <w:t>)</w:t>
      </w:r>
      <w:r w:rsidRPr="00465EF8">
        <w:t>. It is imperative to note that through engaging in interviews the study will be able to gain diverse perspectives regarding the research problem. Markedly, unstructured interview questions will be used in a bid to gain different perspectives from the participants. The method significantly will help in executing the study since it involves collecting information in a natural setting and thus participants tend to give factual and detailed information.</w:t>
      </w:r>
    </w:p>
    <w:p w:rsidR="00465EF8" w:rsidRPr="00465EF8" w:rsidRDefault="00465EF8" w:rsidP="00465EF8">
      <w:pPr>
        <w:pStyle w:val="NormalWeb"/>
        <w:spacing w:before="0" w:beforeAutospacing="0" w:after="0" w:afterAutospacing="0" w:line="480" w:lineRule="auto"/>
        <w:jc w:val="both"/>
      </w:pPr>
      <w:r w:rsidRPr="00465EF8">
        <w:t xml:space="preserve">           The validity of qualitative research enhances the generalization of the study results. The study sample was sufficient to represent the population. Random sampling is used to reduce the bias, which might impact on the results of the study. Secondly, the credibility of the study will help in enhancing the validity of the study. This involves providing arguments concerning the significance of the presented evidence. The study will achieve this through peer debriefing </w:t>
      </w:r>
      <w:r w:rsidRPr="00465EF8">
        <w:lastRenderedPageBreak/>
        <w:t>(Amankwaa, 2016). Thus the study should be contributory and should add insights to the existing knowledge. It should provide a significant contribution to the existing knowledge, for instance enhancing an understanding of how high healthcare costs affect the different facets of life.</w:t>
      </w:r>
    </w:p>
    <w:p w:rsidR="00465EF8" w:rsidRPr="00465EF8" w:rsidRDefault="00465EF8" w:rsidP="00465EF8">
      <w:pPr>
        <w:pStyle w:val="NormalWeb"/>
        <w:spacing w:before="0" w:beforeAutospacing="0" w:after="0" w:afterAutospacing="0" w:line="480" w:lineRule="auto"/>
        <w:jc w:val="both"/>
      </w:pPr>
      <w:r w:rsidRPr="00465EF8">
        <w:t>Ethics will be integrated into the study as it also enhances trustworthiness and contributes to the study findings. Firstly, there should be informed consent where the participants are informed about the purpose of the study and the objectives. Ethical considerations strengthen the ability to understand the purpose of the study, including knowledge, truth and avoiding errors.</w:t>
      </w:r>
    </w:p>
    <w:p w:rsidR="00465EF8" w:rsidRPr="00465EF8" w:rsidRDefault="00465EF8" w:rsidP="00465EF8">
      <w:pPr>
        <w:pStyle w:val="NormalWeb"/>
        <w:spacing w:before="0" w:beforeAutospacing="0" w:after="0" w:afterAutospacing="0" w:line="480" w:lineRule="auto"/>
        <w:jc w:val="both"/>
      </w:pPr>
      <w:r w:rsidRPr="00465EF8">
        <w:tab/>
        <w:t xml:space="preserve">Qualitative research is an appropriate method that will support the cross-sectional design. </w:t>
      </w:r>
      <w:r w:rsidR="002A0AEC">
        <w:t>The</w:t>
      </w:r>
      <w:r w:rsidRPr="00465EF8">
        <w:t xml:space="preserve"> Cross-sectional designs make observations about different variables, within the study. Cross-sectional design can address a specific population of interest, and there is a better response. Therefore, the qualitative aspects provides an opportunity for the participants to share insights on the variables of the study and thus making conclusive connections between the dependent and the independent variable that might result to achieving the desired results of the study.</w:t>
      </w:r>
    </w:p>
    <w:p w:rsidR="00465EF8" w:rsidRPr="00465EF8" w:rsidRDefault="00465EF8" w:rsidP="00465EF8">
      <w:pPr>
        <w:pStyle w:val="NormalWeb"/>
        <w:spacing w:before="0" w:beforeAutospacing="0" w:after="0" w:afterAutospacing="0" w:line="480" w:lineRule="auto"/>
        <w:jc w:val="both"/>
      </w:pPr>
      <w:r w:rsidRPr="00465EF8">
        <w:tab/>
        <w:t>The thematic process is used in the process of data analysis. Data analysis will be achieved through a thematic process. This will involve a thematic coding process that will tend to capture important concepts in the thematic process such as disability, reduced productivity, economic burdens and afterward generate the necessary themes.</w:t>
      </w:r>
    </w:p>
    <w:p w:rsidR="00465EF8" w:rsidRPr="00465EF8" w:rsidRDefault="00465EF8" w:rsidP="00465EF8">
      <w:pPr>
        <w:pStyle w:val="NormalWeb"/>
        <w:spacing w:before="0" w:beforeAutospacing="0" w:after="0" w:afterAutospacing="0" w:line="480" w:lineRule="auto"/>
        <w:jc w:val="both"/>
      </w:pPr>
      <w:r w:rsidRPr="00465EF8">
        <w:tab/>
        <w:t>The sample size of the study will be 100. The sample size is large because of the scope of the study and the nature of the topic (Boddy, 2016). Notably, the sample size to be selected tends to be representative of the population and which might help in generalizing the findings of the study.</w:t>
      </w:r>
    </w:p>
    <w:p w:rsidR="00465EF8" w:rsidRPr="00465EF8" w:rsidRDefault="00465EF8" w:rsidP="00465EF8">
      <w:pPr>
        <w:pStyle w:val="NormalWeb"/>
        <w:spacing w:before="0" w:beforeAutospacing="0" w:after="0" w:afterAutospacing="0" w:line="480" w:lineRule="auto"/>
        <w:jc w:val="both"/>
      </w:pPr>
    </w:p>
    <w:p w:rsidR="00465EF8" w:rsidRPr="00465EF8" w:rsidRDefault="00465EF8" w:rsidP="00465EF8">
      <w:pPr>
        <w:pStyle w:val="NormalWeb"/>
        <w:spacing w:before="0" w:beforeAutospacing="0" w:after="0" w:afterAutospacing="0" w:line="480" w:lineRule="auto"/>
        <w:jc w:val="center"/>
      </w:pPr>
      <w:r w:rsidRPr="00465EF8">
        <w:lastRenderedPageBreak/>
        <w:t>References</w:t>
      </w:r>
    </w:p>
    <w:p w:rsidR="00465EF8" w:rsidRPr="00465EF8" w:rsidRDefault="00465EF8" w:rsidP="00465EF8">
      <w:pPr>
        <w:pStyle w:val="NormalWeb"/>
        <w:spacing w:before="0" w:beforeAutospacing="0" w:after="0" w:afterAutospacing="0" w:line="480" w:lineRule="auto"/>
        <w:ind w:left="720" w:hanging="720"/>
        <w:jc w:val="both"/>
      </w:pPr>
      <w:r w:rsidRPr="00465EF8">
        <w:t>Boddy, C. R. (2016). Sample size for qualitative research. </w:t>
      </w:r>
      <w:r w:rsidRPr="00465EF8">
        <w:rPr>
          <w:rStyle w:val="Emphasis"/>
        </w:rPr>
        <w:t>Qualitative Market Research: An International Journal</w:t>
      </w:r>
      <w:r w:rsidRPr="00465EF8">
        <w:t>, </w:t>
      </w:r>
      <w:r w:rsidRPr="00465EF8">
        <w:rPr>
          <w:rStyle w:val="Emphasis"/>
        </w:rPr>
        <w:t>19</w:t>
      </w:r>
      <w:r w:rsidRPr="00465EF8">
        <w:t>(4), 426-432.</w:t>
      </w:r>
    </w:p>
    <w:p w:rsidR="00465EF8" w:rsidRPr="00465EF8" w:rsidRDefault="00465EF8" w:rsidP="00465EF8">
      <w:pPr>
        <w:pStyle w:val="NormalWeb"/>
        <w:spacing w:before="0" w:beforeAutospacing="0" w:after="0" w:afterAutospacing="0" w:line="480" w:lineRule="auto"/>
        <w:ind w:left="720" w:hanging="720"/>
        <w:jc w:val="both"/>
      </w:pPr>
      <w:r w:rsidRPr="00465EF8">
        <w:t>Amankwaa, L. (2016). CREATING PROTOCOLS FOR TRUSTWORTHINESS IN QUALITATIVE RESEARCH. </w:t>
      </w:r>
      <w:r w:rsidRPr="00465EF8">
        <w:rPr>
          <w:rStyle w:val="Emphasis"/>
        </w:rPr>
        <w:t>Journal of Cultural Diversity</w:t>
      </w:r>
      <w:r w:rsidRPr="00465EF8">
        <w:t>, </w:t>
      </w:r>
      <w:r w:rsidRPr="00465EF8">
        <w:rPr>
          <w:rStyle w:val="Emphasis"/>
        </w:rPr>
        <w:t>23</w:t>
      </w:r>
      <w:r w:rsidRPr="00465EF8">
        <w:t>(3).</w:t>
      </w:r>
    </w:p>
    <w:p w:rsidR="00465EF8" w:rsidRPr="00465EF8" w:rsidRDefault="00465EF8" w:rsidP="00465EF8">
      <w:pPr>
        <w:pStyle w:val="NormalWeb"/>
        <w:spacing w:before="0" w:beforeAutospacing="0" w:after="0" w:afterAutospacing="0" w:line="480" w:lineRule="auto"/>
        <w:jc w:val="both"/>
      </w:pPr>
      <w:r w:rsidRPr="00465EF8">
        <w:t> </w:t>
      </w:r>
    </w:p>
    <w:p w:rsidR="00465EF8" w:rsidRPr="00465EF8" w:rsidRDefault="00465EF8" w:rsidP="00465EF8">
      <w:pPr>
        <w:pStyle w:val="NormalWeb"/>
        <w:spacing w:before="0" w:beforeAutospacing="0" w:after="0" w:afterAutospacing="0" w:line="480" w:lineRule="auto"/>
        <w:jc w:val="both"/>
      </w:pPr>
    </w:p>
    <w:p w:rsidR="00465EF8" w:rsidRPr="00465EF8" w:rsidRDefault="00465EF8" w:rsidP="00465EF8">
      <w:pPr>
        <w:pStyle w:val="NormalWeb"/>
        <w:spacing w:before="0" w:beforeAutospacing="0" w:after="0" w:afterAutospacing="0" w:line="480" w:lineRule="auto"/>
        <w:jc w:val="both"/>
      </w:pPr>
    </w:p>
    <w:p w:rsidR="00465EF8" w:rsidRPr="00465EF8" w:rsidRDefault="00465EF8" w:rsidP="00465EF8">
      <w:pPr>
        <w:pStyle w:val="NormalWeb"/>
        <w:spacing w:before="0" w:beforeAutospacing="0" w:after="0" w:afterAutospacing="0" w:line="480" w:lineRule="auto"/>
        <w:jc w:val="both"/>
      </w:pPr>
    </w:p>
    <w:p w:rsidR="00493EA9" w:rsidRPr="00465EF8" w:rsidRDefault="00493EA9" w:rsidP="00465EF8">
      <w:pPr>
        <w:spacing w:line="480" w:lineRule="auto"/>
        <w:jc w:val="both"/>
      </w:pPr>
    </w:p>
    <w:sectPr w:rsidR="00493EA9" w:rsidRPr="00465EF8" w:rsidSect="00A66C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EF2" w:rsidRDefault="00031EF2" w:rsidP="00A66C08">
      <w:pPr>
        <w:spacing w:after="0" w:line="240" w:lineRule="auto"/>
      </w:pPr>
      <w:r>
        <w:separator/>
      </w:r>
    </w:p>
  </w:endnote>
  <w:endnote w:type="continuationSeparator" w:id="1">
    <w:p w:rsidR="00031EF2" w:rsidRDefault="00031EF2" w:rsidP="00A66C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EF2" w:rsidRDefault="00031EF2" w:rsidP="00A66C08">
      <w:pPr>
        <w:spacing w:after="0" w:line="240" w:lineRule="auto"/>
      </w:pPr>
      <w:r>
        <w:separator/>
      </w:r>
    </w:p>
  </w:footnote>
  <w:footnote w:type="continuationSeparator" w:id="1">
    <w:p w:rsidR="00031EF2" w:rsidRDefault="00031EF2" w:rsidP="00A66C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C08" w:rsidRPr="002A0AEC" w:rsidRDefault="00A66C08" w:rsidP="002A0AEC">
    <w:pPr>
      <w:pStyle w:val="Header"/>
      <w:jc w:val="right"/>
      <w:rPr>
        <w:rFonts w:ascii="Times New Roman" w:hAnsi="Times New Roman" w:cs="Times New Roman"/>
        <w:sz w:val="24"/>
        <w:szCs w:val="24"/>
      </w:rPr>
    </w:pPr>
    <w:r w:rsidRPr="002A0AEC">
      <w:rPr>
        <w:rFonts w:ascii="Times New Roman" w:hAnsi="Times New Roman" w:cs="Times New Roman"/>
        <w:sz w:val="24"/>
        <w:szCs w:val="24"/>
      </w:rPr>
      <w:t xml:space="preserve">STUDY METHODOLOGY </w:t>
    </w:r>
    <w:r w:rsidRPr="002A0AEC">
      <w:rPr>
        <w:rFonts w:ascii="Times New Roman" w:hAnsi="Times New Roman" w:cs="Times New Roman"/>
        <w:sz w:val="24"/>
        <w:szCs w:val="24"/>
      </w:rPr>
      <w:tab/>
    </w:r>
    <w:r w:rsidRPr="002A0AEC">
      <w:rPr>
        <w:rFonts w:ascii="Times New Roman" w:hAnsi="Times New Roman" w:cs="Times New Roman"/>
        <w:sz w:val="24"/>
        <w:szCs w:val="24"/>
      </w:rPr>
      <w:tab/>
    </w:r>
    <w:sdt>
      <w:sdtPr>
        <w:rPr>
          <w:rFonts w:ascii="Times New Roman" w:hAnsi="Times New Roman" w:cs="Times New Roman"/>
          <w:sz w:val="24"/>
          <w:szCs w:val="24"/>
        </w:rPr>
        <w:id w:val="43015627"/>
        <w:docPartObj>
          <w:docPartGallery w:val="Page Numbers (Top of Page)"/>
          <w:docPartUnique/>
        </w:docPartObj>
      </w:sdtPr>
      <w:sdtContent>
        <w:r w:rsidR="00E80866" w:rsidRPr="002A0AEC">
          <w:rPr>
            <w:rFonts w:ascii="Times New Roman" w:hAnsi="Times New Roman" w:cs="Times New Roman"/>
            <w:sz w:val="24"/>
            <w:szCs w:val="24"/>
          </w:rPr>
          <w:fldChar w:fldCharType="begin"/>
        </w:r>
        <w:r w:rsidR="00E80866" w:rsidRPr="002A0AEC">
          <w:rPr>
            <w:rFonts w:ascii="Times New Roman" w:hAnsi="Times New Roman" w:cs="Times New Roman"/>
            <w:sz w:val="24"/>
            <w:szCs w:val="24"/>
          </w:rPr>
          <w:instrText xml:space="preserve"> PAGE   \* MERGEFORMAT </w:instrText>
        </w:r>
        <w:r w:rsidR="00E80866" w:rsidRPr="002A0AEC">
          <w:rPr>
            <w:rFonts w:ascii="Times New Roman" w:hAnsi="Times New Roman" w:cs="Times New Roman"/>
            <w:sz w:val="24"/>
            <w:szCs w:val="24"/>
          </w:rPr>
          <w:fldChar w:fldCharType="separate"/>
        </w:r>
        <w:r w:rsidR="002A0AEC">
          <w:rPr>
            <w:rFonts w:ascii="Times New Roman" w:hAnsi="Times New Roman" w:cs="Times New Roman"/>
            <w:noProof/>
            <w:sz w:val="24"/>
            <w:szCs w:val="24"/>
          </w:rPr>
          <w:t>2</w:t>
        </w:r>
        <w:r w:rsidR="00E80866" w:rsidRPr="002A0AEC">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C08" w:rsidRPr="002A0AEC" w:rsidRDefault="00A66C08" w:rsidP="002A0AEC">
    <w:pPr>
      <w:pStyle w:val="Header"/>
      <w:jc w:val="right"/>
      <w:rPr>
        <w:rFonts w:ascii="Times New Roman" w:hAnsi="Times New Roman" w:cs="Times New Roman"/>
        <w:sz w:val="24"/>
        <w:szCs w:val="24"/>
      </w:rPr>
    </w:pPr>
    <w:r w:rsidRPr="002A0AEC">
      <w:rPr>
        <w:rFonts w:ascii="Times New Roman" w:hAnsi="Times New Roman" w:cs="Times New Roman"/>
        <w:sz w:val="24"/>
        <w:szCs w:val="24"/>
      </w:rPr>
      <w:t>Running Head: STUDY METHODOLOGY</w:t>
    </w:r>
    <w:r w:rsidRPr="002A0AEC">
      <w:rPr>
        <w:rFonts w:ascii="Times New Roman" w:hAnsi="Times New Roman" w:cs="Times New Roman"/>
        <w:sz w:val="24"/>
        <w:szCs w:val="24"/>
      </w:rPr>
      <w:tab/>
    </w:r>
    <w:r w:rsidRPr="002A0AEC">
      <w:rPr>
        <w:rFonts w:ascii="Times New Roman" w:hAnsi="Times New Roman" w:cs="Times New Roman"/>
        <w:sz w:val="24"/>
        <w:szCs w:val="24"/>
      </w:rPr>
      <w:tab/>
    </w:r>
    <w:sdt>
      <w:sdtPr>
        <w:rPr>
          <w:rFonts w:ascii="Times New Roman" w:hAnsi="Times New Roman" w:cs="Times New Roman"/>
          <w:sz w:val="24"/>
          <w:szCs w:val="24"/>
        </w:rPr>
        <w:id w:val="43015594"/>
        <w:docPartObj>
          <w:docPartGallery w:val="Page Numbers (Top of Page)"/>
          <w:docPartUnique/>
        </w:docPartObj>
      </w:sdtPr>
      <w:sdtContent>
        <w:r w:rsidR="00E80866" w:rsidRPr="002A0AEC">
          <w:rPr>
            <w:rFonts w:ascii="Times New Roman" w:hAnsi="Times New Roman" w:cs="Times New Roman"/>
            <w:sz w:val="24"/>
            <w:szCs w:val="24"/>
          </w:rPr>
          <w:fldChar w:fldCharType="begin"/>
        </w:r>
        <w:r w:rsidR="00E80866" w:rsidRPr="002A0AEC">
          <w:rPr>
            <w:rFonts w:ascii="Times New Roman" w:hAnsi="Times New Roman" w:cs="Times New Roman"/>
            <w:sz w:val="24"/>
            <w:szCs w:val="24"/>
          </w:rPr>
          <w:instrText xml:space="preserve"> PAGE   \* MERGEFORMAT </w:instrText>
        </w:r>
        <w:r w:rsidR="00E80866" w:rsidRPr="002A0AEC">
          <w:rPr>
            <w:rFonts w:ascii="Times New Roman" w:hAnsi="Times New Roman" w:cs="Times New Roman"/>
            <w:sz w:val="24"/>
            <w:szCs w:val="24"/>
          </w:rPr>
          <w:fldChar w:fldCharType="separate"/>
        </w:r>
        <w:r w:rsidR="002A0AEC">
          <w:rPr>
            <w:rFonts w:ascii="Times New Roman" w:hAnsi="Times New Roman" w:cs="Times New Roman"/>
            <w:noProof/>
            <w:sz w:val="24"/>
            <w:szCs w:val="24"/>
          </w:rPr>
          <w:t>1</w:t>
        </w:r>
        <w:r w:rsidR="00E80866" w:rsidRPr="002A0AE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93EA9"/>
    <w:rsid w:val="00031EF2"/>
    <w:rsid w:val="00070BCE"/>
    <w:rsid w:val="001D314A"/>
    <w:rsid w:val="001D364A"/>
    <w:rsid w:val="002A0AEC"/>
    <w:rsid w:val="002F68EF"/>
    <w:rsid w:val="00314A41"/>
    <w:rsid w:val="00465EF8"/>
    <w:rsid w:val="00492448"/>
    <w:rsid w:val="00493EA9"/>
    <w:rsid w:val="00547331"/>
    <w:rsid w:val="007329CF"/>
    <w:rsid w:val="00807780"/>
    <w:rsid w:val="008D58F1"/>
    <w:rsid w:val="00A60A31"/>
    <w:rsid w:val="00A66C08"/>
    <w:rsid w:val="00A7200D"/>
    <w:rsid w:val="00AD0C82"/>
    <w:rsid w:val="00C47ED6"/>
    <w:rsid w:val="00CB0B81"/>
    <w:rsid w:val="00CB7B01"/>
    <w:rsid w:val="00CC4B4D"/>
    <w:rsid w:val="00DA6BB4"/>
    <w:rsid w:val="00DB04DB"/>
    <w:rsid w:val="00E80866"/>
    <w:rsid w:val="00EA692F"/>
    <w:rsid w:val="00F437C1"/>
    <w:rsid w:val="00F83C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B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93EA9"/>
  </w:style>
  <w:style w:type="paragraph" w:styleId="NormalWeb">
    <w:name w:val="Normal (Web)"/>
    <w:basedOn w:val="Normal"/>
    <w:uiPriority w:val="99"/>
    <w:unhideWhenUsed/>
    <w:rsid w:val="00F83C5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70BCE"/>
    <w:rPr>
      <w:i/>
      <w:iCs/>
    </w:rPr>
  </w:style>
  <w:style w:type="paragraph" w:styleId="Header">
    <w:name w:val="header"/>
    <w:basedOn w:val="Normal"/>
    <w:link w:val="HeaderChar"/>
    <w:uiPriority w:val="99"/>
    <w:unhideWhenUsed/>
    <w:rsid w:val="00A66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C08"/>
  </w:style>
  <w:style w:type="paragraph" w:styleId="Footer">
    <w:name w:val="footer"/>
    <w:basedOn w:val="Normal"/>
    <w:link w:val="FooterChar"/>
    <w:uiPriority w:val="99"/>
    <w:semiHidden/>
    <w:unhideWhenUsed/>
    <w:rsid w:val="00A66C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6C08"/>
  </w:style>
</w:styles>
</file>

<file path=word/webSettings.xml><?xml version="1.0" encoding="utf-8"?>
<w:webSettings xmlns:r="http://schemas.openxmlformats.org/officeDocument/2006/relationships" xmlns:w="http://schemas.openxmlformats.org/wordprocessingml/2006/main">
  <w:divs>
    <w:div w:id="505706070">
      <w:bodyDiv w:val="1"/>
      <w:marLeft w:val="0"/>
      <w:marRight w:val="0"/>
      <w:marTop w:val="0"/>
      <w:marBottom w:val="0"/>
      <w:divBdr>
        <w:top w:val="none" w:sz="0" w:space="0" w:color="auto"/>
        <w:left w:val="none" w:sz="0" w:space="0" w:color="auto"/>
        <w:bottom w:val="none" w:sz="0" w:space="0" w:color="auto"/>
        <w:right w:val="none" w:sz="0" w:space="0" w:color="auto"/>
      </w:divBdr>
      <w:divsChild>
        <w:div w:id="888078388">
          <w:marLeft w:val="-225"/>
          <w:marRight w:val="-225"/>
          <w:marTop w:val="0"/>
          <w:marBottom w:val="0"/>
          <w:divBdr>
            <w:top w:val="none" w:sz="0" w:space="0" w:color="auto"/>
            <w:left w:val="none" w:sz="0" w:space="0" w:color="auto"/>
            <w:bottom w:val="none" w:sz="0" w:space="0" w:color="auto"/>
            <w:right w:val="none" w:sz="0" w:space="0" w:color="auto"/>
          </w:divBdr>
        </w:div>
      </w:divsChild>
    </w:div>
    <w:div w:id="508180946">
      <w:bodyDiv w:val="1"/>
      <w:marLeft w:val="0"/>
      <w:marRight w:val="0"/>
      <w:marTop w:val="0"/>
      <w:marBottom w:val="0"/>
      <w:divBdr>
        <w:top w:val="none" w:sz="0" w:space="0" w:color="auto"/>
        <w:left w:val="none" w:sz="0" w:space="0" w:color="auto"/>
        <w:bottom w:val="none" w:sz="0" w:space="0" w:color="auto"/>
        <w:right w:val="none" w:sz="0" w:space="0" w:color="auto"/>
      </w:divBdr>
    </w:div>
    <w:div w:id="808287482">
      <w:bodyDiv w:val="1"/>
      <w:marLeft w:val="0"/>
      <w:marRight w:val="0"/>
      <w:marTop w:val="0"/>
      <w:marBottom w:val="0"/>
      <w:divBdr>
        <w:top w:val="none" w:sz="0" w:space="0" w:color="auto"/>
        <w:left w:val="none" w:sz="0" w:space="0" w:color="auto"/>
        <w:bottom w:val="none" w:sz="0" w:space="0" w:color="auto"/>
        <w:right w:val="none" w:sz="0" w:space="0" w:color="auto"/>
      </w:divBdr>
      <w:divsChild>
        <w:div w:id="1841389205">
          <w:marLeft w:val="0"/>
          <w:marRight w:val="0"/>
          <w:marTop w:val="0"/>
          <w:marBottom w:val="0"/>
          <w:divBdr>
            <w:top w:val="none" w:sz="0" w:space="0" w:color="auto"/>
            <w:left w:val="none" w:sz="0" w:space="0" w:color="auto"/>
            <w:bottom w:val="none" w:sz="0" w:space="0" w:color="auto"/>
            <w:right w:val="none" w:sz="0" w:space="0" w:color="auto"/>
          </w:divBdr>
        </w:div>
      </w:divsChild>
    </w:div>
    <w:div w:id="1184586436">
      <w:bodyDiv w:val="1"/>
      <w:marLeft w:val="0"/>
      <w:marRight w:val="0"/>
      <w:marTop w:val="0"/>
      <w:marBottom w:val="0"/>
      <w:divBdr>
        <w:top w:val="none" w:sz="0" w:space="0" w:color="auto"/>
        <w:left w:val="none" w:sz="0" w:space="0" w:color="auto"/>
        <w:bottom w:val="none" w:sz="0" w:space="0" w:color="auto"/>
        <w:right w:val="none" w:sz="0" w:space="0" w:color="auto"/>
      </w:divBdr>
    </w:div>
    <w:div w:id="1828478043">
      <w:bodyDiv w:val="1"/>
      <w:marLeft w:val="0"/>
      <w:marRight w:val="0"/>
      <w:marTop w:val="0"/>
      <w:marBottom w:val="0"/>
      <w:divBdr>
        <w:top w:val="none" w:sz="0" w:space="0" w:color="auto"/>
        <w:left w:val="none" w:sz="0" w:space="0" w:color="auto"/>
        <w:bottom w:val="none" w:sz="0" w:space="0" w:color="auto"/>
        <w:right w:val="none" w:sz="0" w:space="0" w:color="auto"/>
      </w:divBdr>
      <w:divsChild>
        <w:div w:id="1608584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2019-12-22T08:45:00Z</dcterms:created>
  <dcterms:modified xsi:type="dcterms:W3CDTF">2019-12-22T08:45:00Z</dcterms:modified>
</cp:coreProperties>
</file>